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16830" w14:textId="77777777" w:rsidR="00427EC0" w:rsidRDefault="00427EC0" w:rsidP="00427EC0">
      <w:pPr>
        <w:jc w:val="center"/>
        <w:rPr>
          <w:rFonts w:ascii="Garamond" w:hAnsi="Garamond"/>
          <w:b/>
          <w:sz w:val="36"/>
          <w:u w:val="single"/>
        </w:rPr>
      </w:pPr>
      <w:r>
        <w:rPr>
          <w:rFonts w:ascii="Garamond" w:hAnsi="Garamond"/>
          <w:b/>
          <w:sz w:val="36"/>
          <w:u w:val="single"/>
        </w:rPr>
        <w:t>ARMINIUS #25 – BYLAWS AMENDMENT</w:t>
      </w:r>
    </w:p>
    <w:p w14:paraId="5486D3BA" w14:textId="77777777" w:rsidR="00427EC0" w:rsidRDefault="00427EC0" w:rsidP="00427EC0">
      <w:pPr>
        <w:jc w:val="center"/>
        <w:rPr>
          <w:rFonts w:ascii="Garamond" w:hAnsi="Garamond"/>
          <w:b/>
          <w:sz w:val="36"/>
          <w:u w:val="single"/>
        </w:rPr>
      </w:pPr>
    </w:p>
    <w:p w14:paraId="53755BB0" w14:textId="30167167" w:rsidR="00427EC0" w:rsidRDefault="00427EC0" w:rsidP="00427EC0">
      <w:pPr>
        <w:jc w:val="center"/>
        <w:rPr>
          <w:rFonts w:ascii="Garamond" w:hAnsi="Garamond"/>
          <w:b/>
          <w:sz w:val="36"/>
          <w:u w:val="single"/>
        </w:rPr>
      </w:pPr>
      <w:r>
        <w:rPr>
          <w:rFonts w:ascii="Garamond" w:hAnsi="Garamond"/>
          <w:b/>
          <w:sz w:val="36"/>
          <w:u w:val="single"/>
        </w:rPr>
        <w:t>Article VI - Committees</w:t>
      </w:r>
    </w:p>
    <w:p w14:paraId="584B55F6" w14:textId="77777777" w:rsidR="00427EC0" w:rsidRDefault="00427EC0" w:rsidP="00427EC0">
      <w:pPr>
        <w:rPr>
          <w:rFonts w:ascii="Garamond" w:hAnsi="Garamond"/>
          <w:b/>
          <w:sz w:val="36"/>
          <w:u w:val="single"/>
        </w:rPr>
      </w:pPr>
      <w:r>
        <w:rPr>
          <w:rFonts w:ascii="Garamond" w:hAnsi="Garamond"/>
          <w:b/>
          <w:sz w:val="36"/>
          <w:u w:val="single"/>
        </w:rPr>
        <w:t>As Reads:</w:t>
      </w:r>
    </w:p>
    <w:p w14:paraId="7EDAB396" w14:textId="77777777" w:rsidR="004951C7" w:rsidRDefault="004951C7" w:rsidP="004951C7">
      <w:pPr>
        <w:jc w:val="center"/>
        <w:rPr>
          <w:sz w:val="32"/>
        </w:rPr>
      </w:pPr>
      <w:r>
        <w:rPr>
          <w:sz w:val="32"/>
        </w:rPr>
        <w:t>Article VI</w:t>
      </w:r>
    </w:p>
    <w:p w14:paraId="27286AC5" w14:textId="77777777" w:rsidR="004951C7" w:rsidRDefault="004951C7" w:rsidP="004951C7">
      <w:pPr>
        <w:jc w:val="center"/>
        <w:rPr>
          <w:rFonts w:ascii="Phyllis ATT" w:hAnsi="Phyllis ATT"/>
          <w:sz w:val="28"/>
        </w:rPr>
      </w:pPr>
      <w:r>
        <w:rPr>
          <w:rFonts w:ascii="Phyllis ATT" w:hAnsi="Phyllis ATT"/>
          <w:sz w:val="28"/>
        </w:rPr>
        <w:t>Committees</w:t>
      </w:r>
    </w:p>
    <w:p w14:paraId="5494C2FC" w14:textId="77777777" w:rsidR="004951C7" w:rsidRDefault="004951C7" w:rsidP="004951C7">
      <w:pPr>
        <w:jc w:val="center"/>
        <w:rPr>
          <w:rFonts w:ascii="Phyllis ATT" w:hAnsi="Phyllis ATT"/>
          <w:sz w:val="28"/>
        </w:rPr>
      </w:pPr>
    </w:p>
    <w:p w14:paraId="6A0918F5" w14:textId="77777777" w:rsidR="004951C7" w:rsidRDefault="004951C7" w:rsidP="004951C7">
      <w:r>
        <w:t>Section 1</w:t>
      </w:r>
      <w:proofErr w:type="gramStart"/>
      <w:r>
        <w:t>)  There</w:t>
      </w:r>
      <w:proofErr w:type="gramEnd"/>
      <w:r>
        <w:t xml:space="preserve"> shall be three Standing Committees, viz.;</w:t>
      </w:r>
    </w:p>
    <w:p w14:paraId="7A0F5FEB" w14:textId="77777777" w:rsidR="004951C7" w:rsidRDefault="004951C7" w:rsidP="004951C7">
      <w:r>
        <w:t>A Charity Committee, composed of the W.M., Senior and Junior Wardens.</w:t>
      </w:r>
    </w:p>
    <w:p w14:paraId="3ADFB04F" w14:textId="77777777" w:rsidR="004951C7" w:rsidRDefault="004951C7" w:rsidP="004951C7">
      <w:r>
        <w:t>All application for relief shall be investigated by this committee and reported to the lodge.  In an urgent case, a sum not exceeding one hundred dollars may be expended by this committee, for which they shall account to the lodge by a satisfactory voucher.</w:t>
      </w:r>
    </w:p>
    <w:p w14:paraId="327B9CF1" w14:textId="77777777" w:rsidR="004951C7" w:rsidRDefault="004951C7" w:rsidP="004951C7">
      <w:r>
        <w:t>Section 2</w:t>
      </w:r>
      <w:proofErr w:type="gramStart"/>
      <w:r>
        <w:t>)  A</w:t>
      </w:r>
      <w:proofErr w:type="gramEnd"/>
      <w:r>
        <w:t xml:space="preserve"> Finance and Examining Committee, composed of three brothers, whose duty it shall be to audit all accounts referred to them by the lodge or Secretary.  It shall have the power, at any time to examine the books, accounts and vouchers of the Secretary and Treasurer, and it shall be its’ duty to do so at the end of each Masonic year, and to prepare a statement of the receipts and disbursements of the lodge for the past year, in detail, and of the debts due to or by the lodge, and report the same to the lodge at the communication for the installation of officers.</w:t>
      </w:r>
    </w:p>
    <w:p w14:paraId="4B40A603" w14:textId="77777777" w:rsidR="004951C7" w:rsidRDefault="004951C7" w:rsidP="004951C7">
      <w:r>
        <w:t>Section 3</w:t>
      </w:r>
      <w:proofErr w:type="gramStart"/>
      <w:r>
        <w:t>)  A</w:t>
      </w:r>
      <w:proofErr w:type="gramEnd"/>
      <w:r>
        <w:t xml:space="preserve"> Committee of Instruction, whose duty it shall be to meet when necessary for the instruction of candidates and brethren awaiting the various degrees.  In the case of brethren awaiting the Fellowcraft and Master Mason’s Degree, a report of the brother’s readiness for the next degree shall be given to the J.W. so that he may properly vouch for said brother before taking the degree.  Such report may be written or verbal.</w:t>
      </w:r>
    </w:p>
    <w:p w14:paraId="0A2DA07A" w14:textId="77777777" w:rsidR="004951C7" w:rsidRDefault="004951C7" w:rsidP="004951C7"/>
    <w:p w14:paraId="74FD432C" w14:textId="77777777" w:rsidR="00427EC0" w:rsidRDefault="00427EC0" w:rsidP="00427EC0">
      <w:pPr>
        <w:rPr>
          <w:rFonts w:ascii="Garamond" w:hAnsi="Garamond"/>
          <w:b/>
          <w:sz w:val="36"/>
          <w:u w:val="single"/>
        </w:rPr>
      </w:pPr>
    </w:p>
    <w:p w14:paraId="3306DB1B" w14:textId="77777777" w:rsidR="00427EC0" w:rsidRDefault="00427EC0" w:rsidP="00427EC0">
      <w:pPr>
        <w:rPr>
          <w:rFonts w:ascii="Garamond" w:hAnsi="Garamond"/>
          <w:b/>
          <w:sz w:val="36"/>
          <w:u w:val="single"/>
        </w:rPr>
      </w:pPr>
      <w:r>
        <w:rPr>
          <w:rFonts w:ascii="Garamond" w:hAnsi="Garamond"/>
          <w:b/>
          <w:sz w:val="36"/>
          <w:u w:val="single"/>
        </w:rPr>
        <w:t>As amended:</w:t>
      </w:r>
    </w:p>
    <w:p w14:paraId="2EF8CB0A" w14:textId="77777777" w:rsidR="00427EC0" w:rsidRPr="00B73CFC" w:rsidRDefault="00427EC0" w:rsidP="00427EC0">
      <w:pPr>
        <w:jc w:val="center"/>
        <w:rPr>
          <w:rFonts w:ascii="Garamond" w:hAnsi="Garamond"/>
          <w:sz w:val="32"/>
        </w:rPr>
      </w:pPr>
      <w:r w:rsidRPr="00B73CFC">
        <w:rPr>
          <w:rFonts w:ascii="Garamond" w:hAnsi="Garamond"/>
          <w:sz w:val="32"/>
        </w:rPr>
        <w:t>Article V</w:t>
      </w:r>
      <w:r w:rsidRPr="00B73CFC">
        <w:rPr>
          <w:rFonts w:ascii="Garamond" w:hAnsi="Garamond"/>
          <w:strike/>
          <w:sz w:val="32"/>
        </w:rPr>
        <w:t>I</w:t>
      </w:r>
    </w:p>
    <w:p w14:paraId="19921D6B" w14:textId="77777777" w:rsidR="00427EC0" w:rsidRPr="00B73CFC" w:rsidRDefault="00427EC0" w:rsidP="00427EC0">
      <w:pPr>
        <w:jc w:val="center"/>
        <w:rPr>
          <w:rFonts w:ascii="Garamond" w:hAnsi="Garamond"/>
          <w:sz w:val="28"/>
        </w:rPr>
      </w:pPr>
      <w:r w:rsidRPr="00B73CFC">
        <w:rPr>
          <w:rFonts w:ascii="Garamond" w:hAnsi="Garamond"/>
          <w:sz w:val="28"/>
        </w:rPr>
        <w:t>Committees</w:t>
      </w:r>
    </w:p>
    <w:p w14:paraId="157F6319" w14:textId="77777777" w:rsidR="00427EC0" w:rsidRPr="00B73CFC" w:rsidRDefault="00427EC0" w:rsidP="00427EC0">
      <w:pPr>
        <w:jc w:val="center"/>
        <w:rPr>
          <w:rFonts w:ascii="Garamond" w:hAnsi="Garamond"/>
          <w:sz w:val="28"/>
        </w:rPr>
      </w:pPr>
    </w:p>
    <w:p w14:paraId="530965A9" w14:textId="77777777" w:rsidR="00427EC0" w:rsidRPr="00B73CFC" w:rsidRDefault="00427EC0" w:rsidP="00427EC0">
      <w:pPr>
        <w:rPr>
          <w:rFonts w:ascii="Garamond" w:hAnsi="Garamond"/>
        </w:rPr>
      </w:pPr>
      <w:r w:rsidRPr="00B73CFC">
        <w:rPr>
          <w:rFonts w:ascii="Garamond" w:hAnsi="Garamond"/>
        </w:rPr>
        <w:t>Section 1</w:t>
      </w:r>
      <w:proofErr w:type="gramStart"/>
      <w:r w:rsidRPr="00B73CFC">
        <w:rPr>
          <w:rFonts w:ascii="Garamond" w:hAnsi="Garamond"/>
        </w:rPr>
        <w:t>)  There</w:t>
      </w:r>
      <w:proofErr w:type="gramEnd"/>
      <w:r w:rsidRPr="00B73CFC">
        <w:rPr>
          <w:rFonts w:ascii="Garamond" w:hAnsi="Garamond"/>
        </w:rPr>
        <w:t xml:space="preserve"> shall be three Standing Committees, viz.;</w:t>
      </w:r>
    </w:p>
    <w:p w14:paraId="2A8DEB59" w14:textId="77777777" w:rsidR="00427EC0" w:rsidRPr="00B73CFC" w:rsidRDefault="00427EC0" w:rsidP="00427EC0">
      <w:pPr>
        <w:rPr>
          <w:rFonts w:ascii="Garamond" w:hAnsi="Garamond"/>
        </w:rPr>
      </w:pPr>
    </w:p>
    <w:p w14:paraId="218A7ED7" w14:textId="77777777" w:rsidR="00427EC0" w:rsidRPr="00B73CFC" w:rsidRDefault="00427EC0" w:rsidP="00427EC0">
      <w:pPr>
        <w:pStyle w:val="ListParagraph"/>
        <w:numPr>
          <w:ilvl w:val="0"/>
          <w:numId w:val="1"/>
        </w:numPr>
        <w:rPr>
          <w:rFonts w:ascii="Garamond" w:hAnsi="Garamond"/>
        </w:rPr>
      </w:pPr>
      <w:r w:rsidRPr="00B73CFC">
        <w:rPr>
          <w:rFonts w:ascii="Garamond" w:hAnsi="Garamond"/>
        </w:rPr>
        <w:t xml:space="preserve">A Charity Committee, composed of the </w:t>
      </w:r>
      <w:r w:rsidRPr="00B73CFC">
        <w:rPr>
          <w:rFonts w:ascii="Garamond" w:hAnsi="Garamond"/>
          <w:strike/>
        </w:rPr>
        <w:t xml:space="preserve">W.M. </w:t>
      </w:r>
      <w:r w:rsidRPr="00B73CFC">
        <w:rPr>
          <w:rFonts w:ascii="Garamond" w:hAnsi="Garamond"/>
          <w:color w:val="FF0000"/>
        </w:rPr>
        <w:t>Worshipful Master</w:t>
      </w:r>
      <w:r w:rsidRPr="00B73CFC">
        <w:rPr>
          <w:rFonts w:ascii="Garamond" w:hAnsi="Garamond"/>
        </w:rPr>
        <w:t>, Senior and Junior Wardens: All application for relief shall be investigated by this committee and reported to the lodge. In an urgent case, a sum not exceeding one hundred dollars may be expended by this committee, for which they shall account to the lodge by a satisfactory voucher.</w:t>
      </w:r>
    </w:p>
    <w:p w14:paraId="5930B8D9" w14:textId="77777777" w:rsidR="00427EC0" w:rsidRPr="00B73CFC" w:rsidRDefault="00427EC0" w:rsidP="00427EC0">
      <w:pPr>
        <w:rPr>
          <w:rFonts w:ascii="Garamond" w:hAnsi="Garamond"/>
        </w:rPr>
      </w:pPr>
    </w:p>
    <w:p w14:paraId="3D304642" w14:textId="77777777" w:rsidR="00427EC0" w:rsidRPr="00B73CFC" w:rsidRDefault="00427EC0" w:rsidP="00427EC0">
      <w:pPr>
        <w:ind w:left="360"/>
        <w:rPr>
          <w:rFonts w:ascii="Garamond" w:hAnsi="Garamond"/>
        </w:rPr>
      </w:pPr>
      <w:r w:rsidRPr="00B73CFC">
        <w:rPr>
          <w:rFonts w:ascii="Garamond" w:hAnsi="Garamond"/>
          <w:strike/>
        </w:rPr>
        <w:t>Section 2</w:t>
      </w:r>
      <w:proofErr w:type="gramStart"/>
      <w:r w:rsidRPr="00B73CFC">
        <w:rPr>
          <w:rFonts w:ascii="Garamond" w:hAnsi="Garamond"/>
          <w:strike/>
        </w:rPr>
        <w:t>)</w:t>
      </w:r>
      <w:r w:rsidRPr="00B73CFC">
        <w:rPr>
          <w:rFonts w:ascii="Garamond" w:hAnsi="Garamond"/>
        </w:rPr>
        <w:t xml:space="preserve">  </w:t>
      </w:r>
      <w:r w:rsidRPr="00B73CFC">
        <w:rPr>
          <w:rFonts w:ascii="Garamond" w:hAnsi="Garamond"/>
          <w:color w:val="FF0000"/>
        </w:rPr>
        <w:t>b</w:t>
      </w:r>
      <w:proofErr w:type="gramEnd"/>
      <w:r w:rsidRPr="00B73CFC">
        <w:rPr>
          <w:rFonts w:ascii="Garamond" w:hAnsi="Garamond"/>
          <w:color w:val="FF0000"/>
        </w:rPr>
        <w:t xml:space="preserve">) </w:t>
      </w:r>
      <w:r w:rsidRPr="00B73CFC">
        <w:rPr>
          <w:rFonts w:ascii="Garamond" w:hAnsi="Garamond"/>
        </w:rPr>
        <w:t>A Finance and Examining Committee, composed of three brothers, whose duty it shall be to audit all accounts referred to them by the lodge or Secretary. It shall have the power, at any time to examine the books, accounts and vouchers of the Secretary and Treasurer, and it shall be its’ duty to do so at the end of each Masonic year, and to prepare a statement of the receipts and disbursements of the lodge for the past year, in detail, and of the debts due to or by the lodge, and report the same to the lodge at the communication for the installation of officers.</w:t>
      </w:r>
    </w:p>
    <w:p w14:paraId="00041B43" w14:textId="77777777" w:rsidR="00427EC0" w:rsidRPr="00B73CFC" w:rsidRDefault="00427EC0" w:rsidP="00427EC0">
      <w:pPr>
        <w:ind w:left="360"/>
        <w:rPr>
          <w:rFonts w:ascii="Garamond" w:hAnsi="Garamond"/>
        </w:rPr>
      </w:pPr>
    </w:p>
    <w:p w14:paraId="38967F2E" w14:textId="77777777" w:rsidR="00427EC0" w:rsidRPr="00B73CFC" w:rsidRDefault="00427EC0" w:rsidP="00427EC0">
      <w:pPr>
        <w:ind w:left="360"/>
        <w:rPr>
          <w:rFonts w:ascii="Garamond" w:hAnsi="Garamond"/>
        </w:rPr>
      </w:pPr>
      <w:r w:rsidRPr="00B73CFC">
        <w:rPr>
          <w:rFonts w:ascii="Garamond" w:hAnsi="Garamond"/>
          <w:strike/>
        </w:rPr>
        <w:lastRenderedPageBreak/>
        <w:t>Section 3</w:t>
      </w:r>
      <w:proofErr w:type="gramStart"/>
      <w:r w:rsidRPr="00B73CFC">
        <w:rPr>
          <w:rFonts w:ascii="Garamond" w:hAnsi="Garamond"/>
          <w:strike/>
        </w:rPr>
        <w:t>)</w:t>
      </w:r>
      <w:r w:rsidRPr="00B73CFC">
        <w:rPr>
          <w:rFonts w:ascii="Garamond" w:hAnsi="Garamond"/>
        </w:rPr>
        <w:t xml:space="preserve">  </w:t>
      </w:r>
      <w:r w:rsidRPr="00B73CFC">
        <w:rPr>
          <w:rFonts w:ascii="Garamond" w:hAnsi="Garamond"/>
          <w:color w:val="FF0000"/>
        </w:rPr>
        <w:t>c</w:t>
      </w:r>
      <w:proofErr w:type="gramEnd"/>
      <w:r w:rsidRPr="00B73CFC">
        <w:rPr>
          <w:rFonts w:ascii="Garamond" w:hAnsi="Garamond"/>
          <w:color w:val="FF0000"/>
        </w:rPr>
        <w:t xml:space="preserve">) </w:t>
      </w:r>
      <w:r w:rsidRPr="00B73CFC">
        <w:rPr>
          <w:rFonts w:ascii="Garamond" w:hAnsi="Garamond"/>
        </w:rPr>
        <w:t>A Committee of Instruction, whose duty it shall be to meet when necessary for the instruction of candidates and brethren awaiting the various degrees. In the case of brethren awaiting the Fellowcraft and Master Mason’s Degree, a report of the brother’s readiness for the next degree shall be given to the J.W. so that he may properly vouch for said brother before taking the degree.  Such report may be written or verbal.</w:t>
      </w:r>
    </w:p>
    <w:p w14:paraId="30A450C2" w14:textId="77777777" w:rsidR="00427EC0" w:rsidRDefault="00427EC0" w:rsidP="00427EC0">
      <w:pPr>
        <w:jc w:val="center"/>
        <w:rPr>
          <w:rFonts w:ascii="Garamond" w:hAnsi="Garamond"/>
          <w:sz w:val="32"/>
        </w:rPr>
      </w:pPr>
    </w:p>
    <w:p w14:paraId="2ABAE756" w14:textId="77777777" w:rsidR="00427EC0" w:rsidRDefault="00427EC0" w:rsidP="00427EC0">
      <w:pPr>
        <w:rPr>
          <w:rFonts w:ascii="Garamond" w:hAnsi="Garamond"/>
          <w:b/>
          <w:bCs/>
          <w:sz w:val="32"/>
          <w:u w:val="single"/>
        </w:rPr>
      </w:pPr>
      <w:r w:rsidRPr="003B3304">
        <w:rPr>
          <w:rFonts w:ascii="Garamond" w:hAnsi="Garamond"/>
          <w:b/>
          <w:bCs/>
          <w:sz w:val="32"/>
          <w:u w:val="single"/>
        </w:rPr>
        <w:t>Rationale:</w:t>
      </w:r>
    </w:p>
    <w:p w14:paraId="60922E41" w14:textId="2373143F" w:rsidR="00602BFD" w:rsidRPr="00B73CFC" w:rsidRDefault="004951C7">
      <w:pPr>
        <w:rPr>
          <w:rFonts w:ascii="Garamond" w:hAnsi="Garamond"/>
          <w:color w:val="FF0000"/>
        </w:rPr>
      </w:pPr>
      <w:r>
        <w:rPr>
          <w:rFonts w:ascii="Garamond" w:hAnsi="Garamond"/>
          <w:sz w:val="32"/>
        </w:rPr>
        <w:t>There need not be multiple sections, just subsections of the one section.  This is why the numbering scheme is being changed from 1, 2, and 3 to a, b, and c.  Also, the office of Worshipful Master needs to be spelled out.</w:t>
      </w:r>
      <w:bookmarkStart w:id="0" w:name="_GoBack"/>
      <w:bookmarkEnd w:id="0"/>
    </w:p>
    <w:sectPr w:rsidR="00602BFD" w:rsidRPr="00B73CFC" w:rsidSect="00A579C3">
      <w:footerReference w:type="even" r:id="rId8"/>
      <w:footerReference w:type="default" r:id="rId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6CD29" w14:textId="77777777" w:rsidR="006D4811" w:rsidRDefault="006D4811">
      <w:r>
        <w:separator/>
      </w:r>
    </w:p>
  </w:endnote>
  <w:endnote w:type="continuationSeparator" w:id="0">
    <w:p w14:paraId="52B3A4CB" w14:textId="77777777" w:rsidR="006D4811" w:rsidRDefault="006D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hyllis ATT">
    <w:altName w:val="Calibri"/>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981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63FE08" w14:textId="77777777" w:rsidR="00DF5311" w:rsidRDefault="006D4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D45A" w14:textId="77777777" w:rsidR="00DF5311" w:rsidRDefault="00E62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0E48">
      <w:rPr>
        <w:rStyle w:val="PageNumber"/>
        <w:noProof/>
      </w:rPr>
      <w:t>4</w:t>
    </w:r>
    <w:r>
      <w:rPr>
        <w:rStyle w:val="PageNumber"/>
      </w:rPr>
      <w:fldChar w:fldCharType="end"/>
    </w:r>
  </w:p>
  <w:p w14:paraId="1F514A47" w14:textId="77777777" w:rsidR="00DF5311" w:rsidRDefault="006D4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C4028" w14:textId="77777777" w:rsidR="006D4811" w:rsidRDefault="006D4811">
      <w:r>
        <w:separator/>
      </w:r>
    </w:p>
  </w:footnote>
  <w:footnote w:type="continuationSeparator" w:id="0">
    <w:p w14:paraId="54DE8924" w14:textId="77777777" w:rsidR="006D4811" w:rsidRDefault="006D4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B27A7"/>
    <w:multiLevelType w:val="hybridMultilevel"/>
    <w:tmpl w:val="BCBAA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21"/>
    <w:rsid w:val="00014A13"/>
    <w:rsid w:val="001163B2"/>
    <w:rsid w:val="001C0A28"/>
    <w:rsid w:val="001D5AD5"/>
    <w:rsid w:val="00272773"/>
    <w:rsid w:val="002F1F19"/>
    <w:rsid w:val="00375413"/>
    <w:rsid w:val="00395E13"/>
    <w:rsid w:val="00427EC0"/>
    <w:rsid w:val="004311ED"/>
    <w:rsid w:val="00450E48"/>
    <w:rsid w:val="004951C7"/>
    <w:rsid w:val="005B7E9D"/>
    <w:rsid w:val="005D6A29"/>
    <w:rsid w:val="005F243B"/>
    <w:rsid w:val="00602BFD"/>
    <w:rsid w:val="006136F0"/>
    <w:rsid w:val="00625F3F"/>
    <w:rsid w:val="006D4811"/>
    <w:rsid w:val="0079644D"/>
    <w:rsid w:val="007A1906"/>
    <w:rsid w:val="007B5846"/>
    <w:rsid w:val="008776B7"/>
    <w:rsid w:val="008B47BD"/>
    <w:rsid w:val="008D7062"/>
    <w:rsid w:val="00977AD4"/>
    <w:rsid w:val="00A000C4"/>
    <w:rsid w:val="00A23BBC"/>
    <w:rsid w:val="00A579C3"/>
    <w:rsid w:val="00AD6541"/>
    <w:rsid w:val="00AE6387"/>
    <w:rsid w:val="00B73CFC"/>
    <w:rsid w:val="00B8600F"/>
    <w:rsid w:val="00C729D0"/>
    <w:rsid w:val="00D63CDC"/>
    <w:rsid w:val="00DD6FBB"/>
    <w:rsid w:val="00E03406"/>
    <w:rsid w:val="00E34B30"/>
    <w:rsid w:val="00E62C03"/>
    <w:rsid w:val="00E762C1"/>
    <w:rsid w:val="00EA1685"/>
    <w:rsid w:val="00EB6583"/>
    <w:rsid w:val="00EE360F"/>
    <w:rsid w:val="00F23F21"/>
    <w:rsid w:val="00F61DAC"/>
    <w:rsid w:val="00FB0A3E"/>
    <w:rsid w:val="00FC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564E"/>
  <w15:docId w15:val="{7F7397A0-CAB9-4F04-9CF0-CA41D095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0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A1906"/>
    <w:pPr>
      <w:tabs>
        <w:tab w:val="center" w:pos="4320"/>
        <w:tab w:val="right" w:pos="8640"/>
      </w:tabs>
    </w:pPr>
  </w:style>
  <w:style w:type="character" w:customStyle="1" w:styleId="FooterChar">
    <w:name w:val="Footer Char"/>
    <w:basedOn w:val="DefaultParagraphFont"/>
    <w:link w:val="Footer"/>
    <w:rsid w:val="007A1906"/>
    <w:rPr>
      <w:rFonts w:ascii="Times New Roman" w:eastAsia="Times New Roman" w:hAnsi="Times New Roman" w:cs="Times New Roman"/>
      <w:sz w:val="24"/>
      <w:szCs w:val="20"/>
    </w:rPr>
  </w:style>
  <w:style w:type="character" w:styleId="PageNumber">
    <w:name w:val="page number"/>
    <w:basedOn w:val="DefaultParagraphFont"/>
    <w:rsid w:val="007A1906"/>
  </w:style>
  <w:style w:type="character" w:styleId="CommentReference">
    <w:name w:val="annotation reference"/>
    <w:basedOn w:val="DefaultParagraphFont"/>
    <w:uiPriority w:val="99"/>
    <w:semiHidden/>
    <w:unhideWhenUsed/>
    <w:rsid w:val="00A579C3"/>
    <w:rPr>
      <w:sz w:val="16"/>
      <w:szCs w:val="16"/>
    </w:rPr>
  </w:style>
  <w:style w:type="paragraph" w:styleId="CommentText">
    <w:name w:val="annotation text"/>
    <w:basedOn w:val="Normal"/>
    <w:link w:val="CommentTextChar"/>
    <w:uiPriority w:val="99"/>
    <w:semiHidden/>
    <w:unhideWhenUsed/>
    <w:rsid w:val="00A579C3"/>
    <w:rPr>
      <w:sz w:val="20"/>
    </w:rPr>
  </w:style>
  <w:style w:type="character" w:customStyle="1" w:styleId="CommentTextChar">
    <w:name w:val="Comment Text Char"/>
    <w:basedOn w:val="DefaultParagraphFont"/>
    <w:link w:val="CommentText"/>
    <w:uiPriority w:val="99"/>
    <w:semiHidden/>
    <w:rsid w:val="00A579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79C3"/>
    <w:rPr>
      <w:b/>
      <w:bCs/>
    </w:rPr>
  </w:style>
  <w:style w:type="character" w:customStyle="1" w:styleId="CommentSubjectChar">
    <w:name w:val="Comment Subject Char"/>
    <w:basedOn w:val="CommentTextChar"/>
    <w:link w:val="CommentSubject"/>
    <w:uiPriority w:val="99"/>
    <w:semiHidden/>
    <w:rsid w:val="00A579C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7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C3"/>
    <w:rPr>
      <w:rFonts w:ascii="Segoe UI" w:eastAsia="Times New Roman" w:hAnsi="Segoe UI" w:cs="Segoe UI"/>
      <w:sz w:val="18"/>
      <w:szCs w:val="18"/>
    </w:rPr>
  </w:style>
  <w:style w:type="table" w:styleId="TableGrid">
    <w:name w:val="Table Grid"/>
    <w:basedOn w:val="TableNormal"/>
    <w:uiPriority w:val="39"/>
    <w:rsid w:val="00E3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5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FAD63-F53E-46EC-9848-70DC7FAD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J.D. [USA]</dc:creator>
  <cp:keywords/>
  <dc:description/>
  <cp:lastModifiedBy>J.D. Walker</cp:lastModifiedBy>
  <cp:revision>2</cp:revision>
  <cp:lastPrinted>2015-05-18T20:47:00Z</cp:lastPrinted>
  <dcterms:created xsi:type="dcterms:W3CDTF">2020-03-14T22:12:00Z</dcterms:created>
  <dcterms:modified xsi:type="dcterms:W3CDTF">2020-03-14T22:12:00Z</dcterms:modified>
</cp:coreProperties>
</file>