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7F04" w14:textId="77777777" w:rsidR="00E7456E" w:rsidRDefault="00E7456E" w:rsidP="00E7456E">
      <w:pPr>
        <w:jc w:val="center"/>
        <w:rPr>
          <w:rFonts w:ascii="Garamond" w:hAnsi="Garamond"/>
          <w:b/>
          <w:sz w:val="36"/>
          <w:u w:val="single"/>
        </w:rPr>
      </w:pPr>
      <w:r>
        <w:rPr>
          <w:rFonts w:ascii="Garamond" w:hAnsi="Garamond"/>
          <w:b/>
          <w:sz w:val="36"/>
          <w:u w:val="single"/>
        </w:rPr>
        <w:t>ARMINIUS #25 – BYLAWS AMENDMENT</w:t>
      </w:r>
    </w:p>
    <w:p w14:paraId="25106FDB" w14:textId="77777777" w:rsidR="00E7456E" w:rsidRDefault="00E7456E" w:rsidP="00E7456E">
      <w:pPr>
        <w:jc w:val="center"/>
        <w:rPr>
          <w:rFonts w:ascii="Garamond" w:hAnsi="Garamond"/>
          <w:b/>
          <w:sz w:val="36"/>
          <w:u w:val="single"/>
        </w:rPr>
      </w:pPr>
    </w:p>
    <w:p w14:paraId="029FEF44" w14:textId="0DE80FDB" w:rsidR="00E7456E" w:rsidRDefault="00E7456E" w:rsidP="00E7456E">
      <w:pPr>
        <w:jc w:val="center"/>
        <w:rPr>
          <w:rFonts w:ascii="Garamond" w:hAnsi="Garamond"/>
          <w:b/>
          <w:sz w:val="36"/>
          <w:u w:val="single"/>
        </w:rPr>
      </w:pPr>
      <w:r>
        <w:rPr>
          <w:rFonts w:ascii="Garamond" w:hAnsi="Garamond"/>
          <w:b/>
          <w:sz w:val="36"/>
          <w:u w:val="single"/>
        </w:rPr>
        <w:t>Article VII – Fees and Dues</w:t>
      </w:r>
    </w:p>
    <w:p w14:paraId="4CAABADA" w14:textId="77777777" w:rsidR="00E7456E" w:rsidRDefault="00E7456E" w:rsidP="00E7456E">
      <w:pPr>
        <w:rPr>
          <w:rFonts w:ascii="Garamond" w:hAnsi="Garamond"/>
          <w:b/>
          <w:sz w:val="36"/>
          <w:u w:val="single"/>
        </w:rPr>
      </w:pPr>
      <w:r>
        <w:rPr>
          <w:rFonts w:ascii="Garamond" w:hAnsi="Garamond"/>
          <w:b/>
          <w:sz w:val="36"/>
          <w:u w:val="single"/>
        </w:rPr>
        <w:t>As Reads:</w:t>
      </w:r>
    </w:p>
    <w:p w14:paraId="2A5365E0" w14:textId="77777777" w:rsidR="00E7456E" w:rsidRDefault="00E7456E" w:rsidP="00E7456E">
      <w:pPr>
        <w:jc w:val="center"/>
        <w:rPr>
          <w:sz w:val="32"/>
        </w:rPr>
      </w:pPr>
      <w:r>
        <w:rPr>
          <w:sz w:val="32"/>
        </w:rPr>
        <w:t>Article VII</w:t>
      </w:r>
    </w:p>
    <w:p w14:paraId="5C781A31" w14:textId="77777777" w:rsidR="00E7456E" w:rsidRDefault="00E7456E" w:rsidP="00E7456E">
      <w:pPr>
        <w:jc w:val="center"/>
        <w:rPr>
          <w:rFonts w:ascii="Phyllis ATT" w:hAnsi="Phyllis ATT"/>
          <w:sz w:val="28"/>
        </w:rPr>
      </w:pPr>
      <w:r>
        <w:rPr>
          <w:rFonts w:ascii="Phyllis ATT" w:hAnsi="Phyllis ATT"/>
          <w:sz w:val="28"/>
        </w:rPr>
        <w:t>Fees and dues</w:t>
      </w:r>
    </w:p>
    <w:p w14:paraId="06919F26" w14:textId="77777777" w:rsidR="00E7456E" w:rsidRDefault="00E7456E" w:rsidP="00E7456E">
      <w:pPr>
        <w:jc w:val="center"/>
        <w:rPr>
          <w:rFonts w:ascii="Phyllis ATT" w:hAnsi="Phyllis ATT"/>
          <w:sz w:val="28"/>
        </w:rPr>
      </w:pPr>
    </w:p>
    <w:p w14:paraId="1B932403" w14:textId="77777777" w:rsidR="00E7456E" w:rsidRDefault="00E7456E" w:rsidP="00E7456E">
      <w:r>
        <w:t>Section 1) All candidates shall be required to submit to the Secretary of the lodge, an initiation fee of $450-</w:t>
      </w:r>
      <w:proofErr w:type="gramStart"/>
      <w:r>
        <w:t>;  to</w:t>
      </w:r>
      <w:proofErr w:type="gramEnd"/>
      <w:r>
        <w:t xml:space="preserve"> wit, $150- per degree, with their petition for membership.  Such payment must be by check or money order made out to “Arminius # 25” and will be returned in case of rejection.</w:t>
      </w:r>
    </w:p>
    <w:p w14:paraId="76D94B32" w14:textId="77777777" w:rsidR="00E7456E" w:rsidRDefault="00E7456E" w:rsidP="00E7456E">
      <w:r>
        <w:t>Section 2) No action may be taken on any petition until the initiation fee is submitted.</w:t>
      </w:r>
    </w:p>
    <w:p w14:paraId="0926C1A4" w14:textId="77777777" w:rsidR="00E7456E" w:rsidRDefault="00E7456E" w:rsidP="00E7456E">
      <w:r>
        <w:t>Section 3) The fee for affiliation shall be $25-and must accompany the petition.</w:t>
      </w:r>
    </w:p>
    <w:p w14:paraId="2EDF6973" w14:textId="77777777" w:rsidR="00E7456E" w:rsidRDefault="00E7456E" w:rsidP="00E7456E">
      <w:r>
        <w:t xml:space="preserve">Section 4) Each member of this lodge is required to pay yearly dues, which are due no later than the September stated communication, but must be paid before the election.  Regular yearly dues shall be </w:t>
      </w:r>
      <w:r w:rsidRPr="007508EF">
        <w:rPr>
          <w:color w:val="000000" w:themeColor="text1"/>
        </w:rPr>
        <w:t xml:space="preserve">$100 </w:t>
      </w:r>
      <w:r>
        <w:t xml:space="preserve">plus Grand Lodge dues and assessments.  Members living more than 75 miles from the Lodge location shall be assessed at </w:t>
      </w:r>
      <w:r w:rsidRPr="007508EF">
        <w:rPr>
          <w:color w:val="000000" w:themeColor="text1"/>
        </w:rPr>
        <w:t xml:space="preserve">$70 </w:t>
      </w:r>
      <w:r>
        <w:t xml:space="preserve">plus Grand Lodge dues and assessments.  All members age 65 and older shall have the option, should they be retired, to remit dues at the rate of </w:t>
      </w:r>
      <w:r w:rsidRPr="007508EF">
        <w:rPr>
          <w:color w:val="000000" w:themeColor="text1"/>
        </w:rPr>
        <w:t xml:space="preserve">$55 </w:t>
      </w:r>
      <w:r>
        <w:t>plus Grand Lodge dues and assessments.</w:t>
      </w:r>
    </w:p>
    <w:p w14:paraId="4BDD3572" w14:textId="77777777" w:rsidR="00E7456E" w:rsidRDefault="00E7456E" w:rsidP="00E7456E">
      <w:r>
        <w:t xml:space="preserve">Section 5) Brethren in arrears for more than one (1) year may be dropped for </w:t>
      </w:r>
      <w:proofErr w:type="gramStart"/>
      <w:r>
        <w:t>Non Payment</w:t>
      </w:r>
      <w:proofErr w:type="gramEnd"/>
      <w:r>
        <w:t xml:space="preserve"> of Dues, according to the relevant sections of Grand Lodge Code.</w:t>
      </w:r>
    </w:p>
    <w:p w14:paraId="005839FF" w14:textId="77777777" w:rsidR="00E7456E" w:rsidRDefault="00E7456E" w:rsidP="00E7456E">
      <w:r>
        <w:t xml:space="preserve">Section 6) Should any member be too destitute to pay his </w:t>
      </w:r>
      <w:proofErr w:type="gramStart"/>
      <w:r>
        <w:t>dues,</w:t>
      </w:r>
      <w:proofErr w:type="gramEnd"/>
      <w:r>
        <w:t xml:space="preserve"> they may be remitted by the lodge.</w:t>
      </w:r>
    </w:p>
    <w:p w14:paraId="7C9691BA" w14:textId="77777777" w:rsidR="00E7456E" w:rsidRDefault="00E7456E" w:rsidP="00E7456E">
      <w:pPr>
        <w:rPr>
          <w:rFonts w:ascii="Garamond" w:hAnsi="Garamond"/>
          <w:b/>
          <w:sz w:val="36"/>
          <w:u w:val="single"/>
        </w:rPr>
      </w:pPr>
    </w:p>
    <w:p w14:paraId="376192C5" w14:textId="77777777" w:rsidR="00E7456E" w:rsidRDefault="00E7456E" w:rsidP="00E7456E">
      <w:pPr>
        <w:rPr>
          <w:rFonts w:ascii="Garamond" w:hAnsi="Garamond"/>
          <w:b/>
          <w:sz w:val="36"/>
          <w:u w:val="single"/>
        </w:rPr>
      </w:pPr>
      <w:r>
        <w:rPr>
          <w:rFonts w:ascii="Garamond" w:hAnsi="Garamond"/>
          <w:b/>
          <w:sz w:val="36"/>
          <w:u w:val="single"/>
        </w:rPr>
        <w:t>As amended:</w:t>
      </w:r>
    </w:p>
    <w:p w14:paraId="0AF5D8BA" w14:textId="77777777" w:rsidR="00E7456E" w:rsidRPr="00B73CFC" w:rsidRDefault="00E7456E" w:rsidP="00E7456E">
      <w:pPr>
        <w:jc w:val="center"/>
        <w:rPr>
          <w:rFonts w:ascii="Garamond" w:hAnsi="Garamond"/>
          <w:sz w:val="32"/>
        </w:rPr>
      </w:pPr>
      <w:r w:rsidRPr="00B73CFC">
        <w:rPr>
          <w:rFonts w:ascii="Garamond" w:hAnsi="Garamond"/>
          <w:sz w:val="32"/>
        </w:rPr>
        <w:t>Article VI</w:t>
      </w:r>
      <w:r w:rsidRPr="00B73CFC">
        <w:rPr>
          <w:rFonts w:ascii="Garamond" w:hAnsi="Garamond"/>
          <w:strike/>
          <w:sz w:val="32"/>
        </w:rPr>
        <w:t>I</w:t>
      </w:r>
    </w:p>
    <w:p w14:paraId="1487FEFC" w14:textId="77777777" w:rsidR="00E7456E" w:rsidRPr="00B73CFC" w:rsidRDefault="00E7456E" w:rsidP="00E7456E">
      <w:pPr>
        <w:jc w:val="center"/>
        <w:rPr>
          <w:rFonts w:ascii="Garamond" w:hAnsi="Garamond"/>
          <w:sz w:val="28"/>
        </w:rPr>
      </w:pPr>
      <w:r w:rsidRPr="00B73CFC">
        <w:rPr>
          <w:rFonts w:ascii="Garamond" w:hAnsi="Garamond"/>
          <w:sz w:val="28"/>
        </w:rPr>
        <w:t>Fees and dues</w:t>
      </w:r>
    </w:p>
    <w:p w14:paraId="404DD1DA" w14:textId="77777777" w:rsidR="00E7456E" w:rsidRPr="00B73CFC" w:rsidRDefault="00E7456E" w:rsidP="00E7456E">
      <w:pPr>
        <w:jc w:val="center"/>
        <w:rPr>
          <w:rFonts w:ascii="Garamond" w:hAnsi="Garamond"/>
          <w:sz w:val="28"/>
        </w:rPr>
      </w:pPr>
    </w:p>
    <w:p w14:paraId="04787CE7" w14:textId="77777777" w:rsidR="00E7456E" w:rsidRPr="00B73CFC" w:rsidRDefault="00E7456E" w:rsidP="00E7456E">
      <w:pPr>
        <w:rPr>
          <w:rFonts w:ascii="Garamond" w:hAnsi="Garamond"/>
        </w:rPr>
      </w:pPr>
      <w:r w:rsidRPr="00B73CFC">
        <w:rPr>
          <w:rFonts w:ascii="Garamond" w:hAnsi="Garamond"/>
        </w:rPr>
        <w:t xml:space="preserve">Section 1) All candidates shall be required to submit to the Secretary of the lodge, an initiation fee </w:t>
      </w:r>
      <w:r w:rsidRPr="00B73CFC">
        <w:rPr>
          <w:rFonts w:ascii="Garamond" w:hAnsi="Garamond"/>
          <w:color w:val="FF0000"/>
        </w:rPr>
        <w:t xml:space="preserve">to be set out in Standing Resolution 1 </w:t>
      </w:r>
      <w:r w:rsidRPr="00B73CFC">
        <w:rPr>
          <w:rFonts w:ascii="Garamond" w:hAnsi="Garamond"/>
          <w:strike/>
        </w:rPr>
        <w:t>of $450-; to wit, $150- per degree,</w:t>
      </w:r>
      <w:r w:rsidRPr="00B73CFC">
        <w:rPr>
          <w:rFonts w:ascii="Garamond" w:hAnsi="Garamond"/>
        </w:rPr>
        <w:t xml:space="preserve"> with their petition for membership.  Such payment must be by check or money order made out to “Arminius # 25” and will be returned in case of rejection. </w:t>
      </w:r>
      <w:r w:rsidRPr="00B73CFC">
        <w:rPr>
          <w:rFonts w:ascii="Garamond" w:hAnsi="Garamond"/>
          <w:color w:val="FF0000"/>
        </w:rPr>
        <w:t>The fee for initiation includes annual dues for the year in which the petitioner was initiated into the Fraternity</w:t>
      </w:r>
      <w:r w:rsidRPr="00B73CFC">
        <w:rPr>
          <w:rFonts w:ascii="Garamond" w:hAnsi="Garamond"/>
        </w:rPr>
        <w:t xml:space="preserve">. </w:t>
      </w:r>
    </w:p>
    <w:p w14:paraId="1D5C6231" w14:textId="77777777" w:rsidR="00E7456E" w:rsidRPr="00B73CFC" w:rsidRDefault="00E7456E" w:rsidP="00E7456E">
      <w:pPr>
        <w:rPr>
          <w:rFonts w:ascii="Garamond" w:hAnsi="Garamond"/>
        </w:rPr>
      </w:pPr>
    </w:p>
    <w:p w14:paraId="7C2FB515" w14:textId="77777777" w:rsidR="00E7456E" w:rsidRPr="00B73CFC" w:rsidRDefault="00E7456E" w:rsidP="00E7456E">
      <w:pPr>
        <w:rPr>
          <w:rFonts w:ascii="Garamond" w:hAnsi="Garamond"/>
        </w:rPr>
      </w:pPr>
      <w:r w:rsidRPr="00B73CFC">
        <w:rPr>
          <w:rFonts w:ascii="Garamond" w:hAnsi="Garamond"/>
        </w:rPr>
        <w:t>Section 2) No action may be taken on any petition until the initiation fee is submitted.</w:t>
      </w:r>
    </w:p>
    <w:p w14:paraId="4D42EB2D" w14:textId="77777777" w:rsidR="00E7456E" w:rsidRPr="00B73CFC" w:rsidRDefault="00E7456E" w:rsidP="00E7456E">
      <w:pPr>
        <w:rPr>
          <w:rFonts w:ascii="Garamond" w:hAnsi="Garamond"/>
        </w:rPr>
      </w:pPr>
    </w:p>
    <w:p w14:paraId="1B4503A1" w14:textId="77777777" w:rsidR="00E7456E" w:rsidRPr="00B73CFC" w:rsidRDefault="00E7456E" w:rsidP="00E7456E">
      <w:pPr>
        <w:rPr>
          <w:rFonts w:ascii="Garamond" w:hAnsi="Garamond"/>
        </w:rPr>
      </w:pPr>
      <w:r w:rsidRPr="00B73CFC">
        <w:rPr>
          <w:rFonts w:ascii="Garamond" w:hAnsi="Garamond"/>
        </w:rPr>
        <w:t xml:space="preserve">Section 3) The fee for affiliation shall be </w:t>
      </w:r>
      <w:r w:rsidRPr="00B73CFC">
        <w:rPr>
          <w:rFonts w:ascii="Garamond" w:hAnsi="Garamond"/>
          <w:strike/>
        </w:rPr>
        <w:t>$25 set</w:t>
      </w:r>
      <w:r w:rsidRPr="00B73CFC">
        <w:rPr>
          <w:rFonts w:ascii="Garamond" w:hAnsi="Garamond"/>
          <w:color w:val="FF0000"/>
        </w:rPr>
        <w:t xml:space="preserve"> out in Standing Resolution 2</w:t>
      </w:r>
      <w:r w:rsidRPr="00B73CFC">
        <w:rPr>
          <w:rFonts w:ascii="Garamond" w:hAnsi="Garamond"/>
        </w:rPr>
        <w:t xml:space="preserve"> and must accompany the petition.</w:t>
      </w:r>
    </w:p>
    <w:p w14:paraId="41A8E8A4" w14:textId="77777777" w:rsidR="00E7456E" w:rsidRPr="00B73CFC" w:rsidRDefault="00E7456E" w:rsidP="00E7456E">
      <w:pPr>
        <w:rPr>
          <w:rFonts w:ascii="Garamond" w:hAnsi="Garamond"/>
        </w:rPr>
      </w:pPr>
    </w:p>
    <w:p w14:paraId="07F1BB6A" w14:textId="77777777" w:rsidR="00E7456E" w:rsidRPr="00B73CFC" w:rsidRDefault="00E7456E" w:rsidP="00E7456E">
      <w:pPr>
        <w:rPr>
          <w:rFonts w:ascii="Garamond" w:hAnsi="Garamond"/>
          <w:strike/>
        </w:rPr>
      </w:pPr>
      <w:r w:rsidRPr="00B73CFC">
        <w:rPr>
          <w:rFonts w:ascii="Garamond" w:hAnsi="Garamond"/>
        </w:rPr>
        <w:t xml:space="preserve">Section 4) Each member of this lodge is required to pay yearly dues, which are due no later than the September stated communication, but must be paid before the election.  Regular yearly dues shall be </w:t>
      </w:r>
      <w:r w:rsidRPr="00B73CFC">
        <w:rPr>
          <w:rFonts w:ascii="Garamond" w:hAnsi="Garamond"/>
          <w:color w:val="FF0000"/>
        </w:rPr>
        <w:t xml:space="preserve">set out in Standing Resolution 3 </w:t>
      </w:r>
      <w:r w:rsidRPr="00B73CFC">
        <w:rPr>
          <w:rFonts w:ascii="Garamond" w:hAnsi="Garamond"/>
          <w:strike/>
          <w:color w:val="FF0000"/>
        </w:rPr>
        <w:t>(original $90)</w:t>
      </w:r>
      <w:r w:rsidRPr="00B73CFC">
        <w:rPr>
          <w:rFonts w:ascii="Garamond" w:hAnsi="Garamond"/>
          <w:color w:val="FF0000"/>
        </w:rPr>
        <w:t xml:space="preserve"> </w:t>
      </w:r>
      <w:r w:rsidRPr="00B73CFC">
        <w:rPr>
          <w:rFonts w:ascii="Garamond" w:hAnsi="Garamond"/>
        </w:rPr>
        <w:t xml:space="preserve">plus Grand Lodge dues and assessments.  </w:t>
      </w:r>
      <w:r w:rsidRPr="00B73CFC">
        <w:rPr>
          <w:rFonts w:ascii="Garamond" w:hAnsi="Garamond"/>
          <w:strike/>
        </w:rPr>
        <w:t xml:space="preserve">Members living more than 75 miles from the Lodge location shall be assessed at </w:t>
      </w:r>
      <w:r w:rsidRPr="00B73CFC">
        <w:rPr>
          <w:rFonts w:ascii="Garamond" w:hAnsi="Garamond"/>
          <w:strike/>
          <w:color w:val="FF0000"/>
        </w:rPr>
        <w:t xml:space="preserve">$70 (original $60) </w:t>
      </w:r>
      <w:r w:rsidRPr="00B73CFC">
        <w:rPr>
          <w:rFonts w:ascii="Garamond" w:hAnsi="Garamond"/>
          <w:strike/>
        </w:rPr>
        <w:t xml:space="preserve">plus Grand </w:t>
      </w:r>
      <w:r w:rsidRPr="00B73CFC">
        <w:rPr>
          <w:rFonts w:ascii="Garamond" w:hAnsi="Garamond"/>
          <w:strike/>
        </w:rPr>
        <w:lastRenderedPageBreak/>
        <w:t>Lodge dues and assessments.</w:t>
      </w:r>
      <w:r w:rsidRPr="00B73CFC">
        <w:rPr>
          <w:rFonts w:ascii="Garamond" w:hAnsi="Garamond"/>
        </w:rPr>
        <w:t xml:space="preserve">  </w:t>
      </w:r>
      <w:r w:rsidRPr="00B73CFC">
        <w:rPr>
          <w:rFonts w:ascii="Garamond" w:hAnsi="Garamond"/>
          <w:strike/>
        </w:rPr>
        <w:t xml:space="preserve">All members age 65 and older shall have the option, should they be retired, to remit dues at the rate of </w:t>
      </w:r>
      <w:r w:rsidRPr="00B73CFC">
        <w:rPr>
          <w:rFonts w:ascii="Garamond" w:hAnsi="Garamond"/>
          <w:strike/>
          <w:color w:val="FF0000"/>
        </w:rPr>
        <w:t xml:space="preserve">$55 (original $45) </w:t>
      </w:r>
      <w:r w:rsidRPr="00B73CFC">
        <w:rPr>
          <w:rFonts w:ascii="Garamond" w:hAnsi="Garamond"/>
          <w:strike/>
        </w:rPr>
        <w:t>plus Grand Lodge dues and assessments.</w:t>
      </w:r>
    </w:p>
    <w:p w14:paraId="5FAF9132" w14:textId="77777777" w:rsidR="00E7456E" w:rsidRPr="00B73CFC" w:rsidRDefault="00E7456E" w:rsidP="00E7456E">
      <w:pPr>
        <w:rPr>
          <w:rFonts w:ascii="Garamond" w:hAnsi="Garamond"/>
          <w:strike/>
        </w:rPr>
      </w:pPr>
    </w:p>
    <w:p w14:paraId="66AB6EE9" w14:textId="0433200F" w:rsidR="00E7456E" w:rsidRDefault="00E7456E" w:rsidP="00E7456E">
      <w:pPr>
        <w:rPr>
          <w:rFonts w:ascii="Garamond" w:hAnsi="Garamond"/>
          <w:color w:val="FF0000"/>
          <w:sz w:val="23"/>
          <w:szCs w:val="23"/>
        </w:rPr>
      </w:pPr>
      <w:r w:rsidRPr="00B73CFC">
        <w:rPr>
          <w:rFonts w:ascii="Garamond" w:hAnsi="Garamond"/>
        </w:rPr>
        <w:t xml:space="preserve">Section 5) </w:t>
      </w:r>
      <w:r w:rsidRPr="00E7456E">
        <w:rPr>
          <w:rFonts w:ascii="Garamond" w:hAnsi="Garamond"/>
        </w:rPr>
        <w:t xml:space="preserve">Brethren in arrears for more than one (1) year may be dropped for </w:t>
      </w:r>
      <w:proofErr w:type="gramStart"/>
      <w:r w:rsidRPr="00E7456E">
        <w:rPr>
          <w:rFonts w:ascii="Garamond" w:hAnsi="Garamond"/>
        </w:rPr>
        <w:t>Non Payment</w:t>
      </w:r>
      <w:proofErr w:type="gramEnd"/>
      <w:r w:rsidRPr="00E7456E">
        <w:rPr>
          <w:rFonts w:ascii="Garamond" w:hAnsi="Garamond"/>
        </w:rPr>
        <w:t xml:space="preserve"> of Dues, according to the relevant sections of Grand Lodge Code.</w:t>
      </w:r>
      <w:r w:rsidRPr="00B73CFC">
        <w:rPr>
          <w:rFonts w:ascii="Garamond" w:hAnsi="Garamond"/>
          <w:strike/>
        </w:rPr>
        <w:t xml:space="preserve"> </w:t>
      </w:r>
    </w:p>
    <w:p w14:paraId="386181C4" w14:textId="77777777" w:rsidR="00E7456E" w:rsidRPr="00B73CFC" w:rsidRDefault="00E7456E" w:rsidP="00E7456E">
      <w:pPr>
        <w:rPr>
          <w:rFonts w:ascii="Garamond" w:hAnsi="Garamond"/>
        </w:rPr>
      </w:pPr>
    </w:p>
    <w:p w14:paraId="59CAC592" w14:textId="77777777" w:rsidR="00E7456E" w:rsidRPr="00B73CFC" w:rsidRDefault="00E7456E" w:rsidP="00E7456E">
      <w:pPr>
        <w:rPr>
          <w:rFonts w:ascii="Garamond" w:hAnsi="Garamond"/>
        </w:rPr>
      </w:pPr>
      <w:r w:rsidRPr="00B73CFC">
        <w:rPr>
          <w:rFonts w:ascii="Garamond" w:hAnsi="Garamond"/>
        </w:rPr>
        <w:t xml:space="preserve">Section 6) Should any member be too destitute to pay his </w:t>
      </w:r>
      <w:proofErr w:type="gramStart"/>
      <w:r w:rsidRPr="00B73CFC">
        <w:rPr>
          <w:rFonts w:ascii="Garamond" w:hAnsi="Garamond"/>
        </w:rPr>
        <w:t>dues,</w:t>
      </w:r>
      <w:proofErr w:type="gramEnd"/>
      <w:r w:rsidRPr="00B73CFC">
        <w:rPr>
          <w:rFonts w:ascii="Garamond" w:hAnsi="Garamond"/>
        </w:rPr>
        <w:t xml:space="preserve"> they may be remitted by the lodge.</w:t>
      </w:r>
    </w:p>
    <w:p w14:paraId="61367031" w14:textId="77777777" w:rsidR="00E7456E" w:rsidRDefault="00E7456E" w:rsidP="00E7456E">
      <w:pPr>
        <w:jc w:val="center"/>
        <w:rPr>
          <w:rFonts w:ascii="Garamond" w:hAnsi="Garamond"/>
          <w:sz w:val="32"/>
        </w:rPr>
      </w:pPr>
    </w:p>
    <w:p w14:paraId="007AF6D9" w14:textId="77777777" w:rsidR="00E7456E" w:rsidRDefault="00E7456E" w:rsidP="00E7456E">
      <w:pPr>
        <w:rPr>
          <w:rFonts w:ascii="Garamond" w:hAnsi="Garamond"/>
          <w:b/>
          <w:bCs/>
          <w:sz w:val="32"/>
          <w:u w:val="single"/>
        </w:rPr>
      </w:pPr>
      <w:r w:rsidRPr="003B3304">
        <w:rPr>
          <w:rFonts w:ascii="Garamond" w:hAnsi="Garamond"/>
          <w:b/>
          <w:bCs/>
          <w:sz w:val="32"/>
          <w:u w:val="single"/>
        </w:rPr>
        <w:t>Rationale:</w:t>
      </w:r>
    </w:p>
    <w:p w14:paraId="085C9DA8" w14:textId="165618A6" w:rsidR="00E7456E" w:rsidRDefault="00E7456E" w:rsidP="00E7456E">
      <w:pPr>
        <w:rPr>
          <w:rFonts w:ascii="Garamond" w:hAnsi="Garamond"/>
          <w:sz w:val="32"/>
        </w:rPr>
      </w:pPr>
      <w:r>
        <w:rPr>
          <w:rFonts w:ascii="Garamond" w:hAnsi="Garamond"/>
          <w:sz w:val="32"/>
        </w:rPr>
        <w:t xml:space="preserve">The actual fees should be taken out of the By-Laws and put into a Standing Resolution.  This way, though a change to a standing resolution is treated within the Lodge as if it were a change to the By-Laws, it need not come before the Grand Lodge.  </w:t>
      </w:r>
    </w:p>
    <w:p w14:paraId="0C90BD47" w14:textId="77777777" w:rsidR="00EA1685" w:rsidRPr="00B73CFC" w:rsidRDefault="00EA1685" w:rsidP="007A1906">
      <w:pPr>
        <w:rPr>
          <w:rFonts w:ascii="Garamond" w:hAnsi="Garamond"/>
        </w:rPr>
      </w:pPr>
    </w:p>
    <w:p w14:paraId="27BA1361" w14:textId="77777777" w:rsidR="00EA1685" w:rsidRPr="00B73CFC" w:rsidRDefault="00EA1685" w:rsidP="007A1906">
      <w:pPr>
        <w:rPr>
          <w:rFonts w:ascii="Garamond" w:hAnsi="Garamond"/>
        </w:rPr>
      </w:pPr>
    </w:p>
    <w:p w14:paraId="3E524E72" w14:textId="77777777" w:rsidR="007A1906" w:rsidRPr="00B73CFC" w:rsidRDefault="007A1906" w:rsidP="007A1906">
      <w:pPr>
        <w:rPr>
          <w:rFonts w:ascii="Garamond" w:hAnsi="Garamond"/>
        </w:rPr>
      </w:pPr>
    </w:p>
    <w:p w14:paraId="60922E41" w14:textId="77777777" w:rsidR="00602BFD" w:rsidRPr="00B73CFC" w:rsidRDefault="00602BFD">
      <w:pPr>
        <w:rPr>
          <w:rFonts w:ascii="Garamond" w:hAnsi="Garamond"/>
          <w:color w:val="FF0000"/>
        </w:rPr>
      </w:pPr>
      <w:bookmarkStart w:id="0" w:name="_GoBack"/>
      <w:bookmarkEnd w:id="0"/>
    </w:p>
    <w:sectPr w:rsidR="00602BFD" w:rsidRPr="00B73CF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E2CD" w14:textId="77777777" w:rsidR="00913CD1" w:rsidRDefault="00913CD1">
      <w:r>
        <w:separator/>
      </w:r>
    </w:p>
  </w:endnote>
  <w:endnote w:type="continuationSeparator" w:id="0">
    <w:p w14:paraId="492366BA" w14:textId="77777777" w:rsidR="00913CD1" w:rsidRDefault="0091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hyllis AT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913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91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F93A" w14:textId="77777777" w:rsidR="00913CD1" w:rsidRDefault="00913CD1">
      <w:r>
        <w:separator/>
      </w:r>
    </w:p>
  </w:footnote>
  <w:footnote w:type="continuationSeparator" w:id="0">
    <w:p w14:paraId="6257E0EC" w14:textId="77777777" w:rsidR="00913CD1" w:rsidRDefault="00913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1"/>
    <w:rsid w:val="00014A13"/>
    <w:rsid w:val="001163B2"/>
    <w:rsid w:val="001C0A28"/>
    <w:rsid w:val="001D5AD5"/>
    <w:rsid w:val="00272773"/>
    <w:rsid w:val="002F1F19"/>
    <w:rsid w:val="00375413"/>
    <w:rsid w:val="00395E13"/>
    <w:rsid w:val="004311ED"/>
    <w:rsid w:val="00450E48"/>
    <w:rsid w:val="005B7E9D"/>
    <w:rsid w:val="005D6A29"/>
    <w:rsid w:val="005F243B"/>
    <w:rsid w:val="00602BFD"/>
    <w:rsid w:val="006136F0"/>
    <w:rsid w:val="00625F3F"/>
    <w:rsid w:val="0079644D"/>
    <w:rsid w:val="007A1906"/>
    <w:rsid w:val="007B5846"/>
    <w:rsid w:val="008776B7"/>
    <w:rsid w:val="008B47BD"/>
    <w:rsid w:val="008D7062"/>
    <w:rsid w:val="00913CD1"/>
    <w:rsid w:val="00977AD4"/>
    <w:rsid w:val="00A000C4"/>
    <w:rsid w:val="00A23BBC"/>
    <w:rsid w:val="00A579C3"/>
    <w:rsid w:val="00AD6541"/>
    <w:rsid w:val="00AE6387"/>
    <w:rsid w:val="00B73CFC"/>
    <w:rsid w:val="00B8600F"/>
    <w:rsid w:val="00C729D0"/>
    <w:rsid w:val="00D63CDC"/>
    <w:rsid w:val="00DD6FBB"/>
    <w:rsid w:val="00E03406"/>
    <w:rsid w:val="00E34B30"/>
    <w:rsid w:val="00E62C03"/>
    <w:rsid w:val="00E7456E"/>
    <w:rsid w:val="00E762C1"/>
    <w:rsid w:val="00EA1685"/>
    <w:rsid w:val="00EB6583"/>
    <w:rsid w:val="00EE360F"/>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85351-74D1-4EBC-BB93-E263412B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2</cp:revision>
  <cp:lastPrinted>2015-05-18T20:47:00Z</cp:lastPrinted>
  <dcterms:created xsi:type="dcterms:W3CDTF">2020-03-14T22:20:00Z</dcterms:created>
  <dcterms:modified xsi:type="dcterms:W3CDTF">2020-03-14T22:20:00Z</dcterms:modified>
</cp:coreProperties>
</file>